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45537E">
        <w:rPr>
          <w:b/>
          <w:i/>
          <w:sz w:val="48"/>
          <w:szCs w:val="48"/>
        </w:rPr>
        <w:t>9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7A63">
        <w:rPr>
          <w:b/>
          <w:i/>
          <w:sz w:val="48"/>
          <w:szCs w:val="48"/>
        </w:rPr>
        <w:t>9</w:t>
      </w:r>
      <w:r w:rsidR="0045537E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2169DC">
        <w:rPr>
          <w:b/>
          <w:i/>
          <w:sz w:val="48"/>
          <w:szCs w:val="48"/>
        </w:rPr>
        <w:t xml:space="preserve"> </w:t>
      </w:r>
      <w:r w:rsidR="0045537E">
        <w:rPr>
          <w:b/>
          <w:i/>
          <w:sz w:val="48"/>
          <w:szCs w:val="48"/>
        </w:rPr>
        <w:t>11 ма</w:t>
      </w:r>
      <w:r w:rsidR="0076095C">
        <w:rPr>
          <w:b/>
          <w:i/>
          <w:sz w:val="48"/>
          <w:szCs w:val="48"/>
        </w:rPr>
        <w:t>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D3B4E">
        <w:rPr>
          <w:b/>
          <w:i/>
          <w:sz w:val="48"/>
          <w:szCs w:val="48"/>
        </w:rPr>
        <w:t>8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471680" w:rsidRDefault="00471680" w:rsidP="00E056A8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F82911">
        <w:rPr>
          <w:bCs/>
          <w:color w:val="000000"/>
        </w:rPr>
        <w:t xml:space="preserve">АДМИНИСТРАЦИЯ 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F82911">
        <w:rPr>
          <w:bCs/>
          <w:color w:val="000000"/>
        </w:rPr>
        <w:t xml:space="preserve">ШАЙДУРОВСКОГО СЕЛЬСОВЕТА 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F82911">
        <w:rPr>
          <w:bCs/>
          <w:color w:val="000000"/>
        </w:rPr>
        <w:t>Сузунского района  Новосибирской области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F82911">
        <w:rPr>
          <w:bCs/>
          <w:color w:val="000000"/>
        </w:rPr>
        <w:t xml:space="preserve">ПОСТАНОВЛЕНИЕ 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  <w:r w:rsidRPr="00F82911">
        <w:rPr>
          <w:bCs/>
          <w:color w:val="000000"/>
        </w:rPr>
        <w:t>с.Шайдурово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bCs/>
          <w:color w:val="000000"/>
        </w:rPr>
      </w:pPr>
    </w:p>
    <w:p w:rsidR="0045537E" w:rsidRPr="00F82911" w:rsidRDefault="0045537E" w:rsidP="0045537E">
      <w:pPr>
        <w:shd w:val="clear" w:color="auto" w:fill="FFFFFF"/>
        <w:spacing w:line="0" w:lineRule="atLeast"/>
        <w:jc w:val="both"/>
        <w:rPr>
          <w:color w:val="000000"/>
        </w:rPr>
      </w:pPr>
      <w:r w:rsidRPr="00F82911">
        <w:rPr>
          <w:bCs/>
          <w:color w:val="000000"/>
        </w:rPr>
        <w:t xml:space="preserve">От 11.05.2018                                                                                            </w:t>
      </w:r>
      <w:r w:rsidR="00A3455C">
        <w:rPr>
          <w:bCs/>
          <w:color w:val="000000"/>
        </w:rPr>
        <w:t xml:space="preserve">                                </w:t>
      </w:r>
      <w:r w:rsidRPr="00F82911">
        <w:rPr>
          <w:bCs/>
          <w:color w:val="000000"/>
        </w:rPr>
        <w:t xml:space="preserve">  № 47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b/>
          <w:bCs/>
          <w:color w:val="000000"/>
        </w:rPr>
        <w:t> </w:t>
      </w:r>
    </w:p>
    <w:p w:rsidR="0045537E" w:rsidRPr="00F82911" w:rsidRDefault="0045537E" w:rsidP="00742CA5">
      <w:pPr>
        <w:shd w:val="clear" w:color="auto" w:fill="FFFFFF"/>
        <w:spacing w:line="0" w:lineRule="atLeast"/>
        <w:rPr>
          <w:color w:val="000000"/>
        </w:rPr>
      </w:pPr>
      <w:r w:rsidRPr="00F82911">
        <w:rPr>
          <w:bCs/>
          <w:color w:val="000000"/>
        </w:rPr>
        <w:t>Об утверждении Порядка осуществления контроля за соблюдением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 органом   контроля администрации  Шайдуровского сельсовета Сузунского района Новосибирской области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b/>
          <w:bCs/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b/>
          <w:bCs/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Руководствуясь </w:t>
      </w:r>
      <w:r w:rsidRPr="00F82911">
        <w:t xml:space="preserve"> </w:t>
      </w:r>
      <w:r w:rsidRPr="00F82911">
        <w:rPr>
          <w:color w:val="000000"/>
        </w:rPr>
        <w:t xml:space="preserve">частью 11 статьи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уставом Шайдуровского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 xml:space="preserve">района Новосибирской области, администрация Шайдуровского 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 xml:space="preserve"> ПОСТАНОВЛЯЕТ: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</w:p>
    <w:p w:rsidR="0045537E" w:rsidRPr="00F82911" w:rsidRDefault="0045537E" w:rsidP="0045537E">
      <w:pPr>
        <w:pStyle w:val="af8"/>
        <w:numPr>
          <w:ilvl w:val="0"/>
          <w:numId w:val="11"/>
        </w:numPr>
        <w:shd w:val="clear" w:color="auto" w:fill="FFFFFF"/>
        <w:spacing w:line="0" w:lineRule="atLeast"/>
        <w:ind w:left="0" w:firstLine="567"/>
        <w:jc w:val="both"/>
        <w:rPr>
          <w:color w:val="000000"/>
        </w:rPr>
      </w:pPr>
      <w:r w:rsidRPr="00F82911">
        <w:rPr>
          <w:color w:val="000000"/>
        </w:rPr>
        <w:t xml:space="preserve">Утвердить прилагаемый Порядок осуществления контроля за соблюдением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органом   контроля администрации  Шайдуровского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области.</w:t>
      </w:r>
    </w:p>
    <w:p w:rsidR="0045537E" w:rsidRPr="00F82911" w:rsidRDefault="0045537E" w:rsidP="0045537E">
      <w:pPr>
        <w:pStyle w:val="af8"/>
        <w:numPr>
          <w:ilvl w:val="0"/>
          <w:numId w:val="11"/>
        </w:numPr>
        <w:shd w:val="clear" w:color="auto" w:fill="FFFFFF"/>
        <w:spacing w:line="0" w:lineRule="atLeast"/>
        <w:ind w:left="0" w:firstLine="567"/>
        <w:jc w:val="both"/>
        <w:rPr>
          <w:color w:val="000000"/>
        </w:rPr>
      </w:pPr>
      <w:r w:rsidRPr="00F82911">
        <w:rPr>
          <w:color w:val="000000"/>
        </w:rPr>
        <w:t xml:space="preserve">Опубликовать настоящее постановление в информационном печатном издании  «Шайдуровский вестник» и на официальном сайте администрации Шайдуровского 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области.</w:t>
      </w:r>
    </w:p>
    <w:p w:rsidR="0045537E" w:rsidRPr="00F82911" w:rsidRDefault="0045537E" w:rsidP="00742CA5">
      <w:pPr>
        <w:shd w:val="clear" w:color="auto" w:fill="FFFFFF"/>
        <w:spacing w:line="0" w:lineRule="atLeast"/>
        <w:ind w:firstLine="567"/>
        <w:jc w:val="both"/>
        <w:rPr>
          <w:color w:val="000000"/>
        </w:rPr>
      </w:pPr>
      <w:r w:rsidRPr="00F82911">
        <w:rPr>
          <w:color w:val="000000"/>
        </w:rPr>
        <w:t>4.  Контроль за исполнением настоящего постановления возложить на специалиста 1 разряда администрации Шайдуровского сельсовета Терехову О.А. 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jc w:val="both"/>
        <w:rPr>
          <w:color w:val="000000"/>
        </w:rPr>
      </w:pPr>
      <w:r w:rsidRPr="00F82911">
        <w:rPr>
          <w:color w:val="000000"/>
        </w:rPr>
        <w:t>Глава Шайдуровского сельсовета</w:t>
      </w:r>
    </w:p>
    <w:p w:rsidR="0045537E" w:rsidRPr="00F82911" w:rsidRDefault="0045537E" w:rsidP="0045537E">
      <w:pPr>
        <w:shd w:val="clear" w:color="auto" w:fill="FFFFFF"/>
        <w:spacing w:line="0" w:lineRule="atLeast"/>
        <w:jc w:val="both"/>
        <w:rPr>
          <w:color w:val="000000"/>
        </w:rPr>
      </w:pP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 xml:space="preserve">района Новосибирской области                                    </w:t>
      </w:r>
      <w:r w:rsidR="00F82911">
        <w:rPr>
          <w:color w:val="000000"/>
        </w:rPr>
        <w:t xml:space="preserve">                                      </w:t>
      </w:r>
      <w:r w:rsidRPr="00F82911">
        <w:rPr>
          <w:color w:val="000000"/>
        </w:rPr>
        <w:t xml:space="preserve">     Д.Г.Сизов</w:t>
      </w:r>
    </w:p>
    <w:p w:rsidR="00F82911" w:rsidRP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F82911" w:rsidRPr="00F82911" w:rsidRDefault="00F82911" w:rsidP="0045537E">
      <w:pPr>
        <w:shd w:val="clear" w:color="auto" w:fill="FFFFFF"/>
        <w:spacing w:line="0" w:lineRule="atLeast"/>
        <w:jc w:val="both"/>
        <w:rPr>
          <w:color w:val="000000"/>
        </w:rPr>
      </w:pPr>
    </w:p>
    <w:p w:rsidR="0045537E" w:rsidRPr="00F82911" w:rsidRDefault="00742CA5" w:rsidP="0045537E">
      <w:pPr>
        <w:shd w:val="clear" w:color="auto" w:fill="FFFFFF"/>
        <w:spacing w:line="0" w:lineRule="atLeast"/>
        <w:jc w:val="right"/>
        <w:rPr>
          <w:color w:val="000000"/>
        </w:rPr>
      </w:pPr>
      <w:r w:rsidRPr="00F82911">
        <w:rPr>
          <w:bCs/>
          <w:color w:val="000000"/>
        </w:rPr>
        <w:lastRenderedPageBreak/>
        <w:t>У</w:t>
      </w:r>
      <w:r w:rsidR="0045537E" w:rsidRPr="00F82911">
        <w:rPr>
          <w:bCs/>
          <w:color w:val="000000"/>
        </w:rPr>
        <w:t>твержден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right"/>
        <w:rPr>
          <w:color w:val="000000"/>
        </w:rPr>
      </w:pPr>
      <w:r w:rsidRPr="00F82911">
        <w:rPr>
          <w:bCs/>
          <w:color w:val="000000"/>
        </w:rPr>
        <w:t>постановлением администрации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right"/>
        <w:rPr>
          <w:color w:val="000000"/>
        </w:rPr>
      </w:pPr>
      <w:r w:rsidRPr="00F82911">
        <w:rPr>
          <w:color w:val="000000"/>
        </w:rPr>
        <w:t>Шайдуровского  сельсовета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right"/>
        <w:rPr>
          <w:color w:val="000000"/>
        </w:rPr>
      </w:pPr>
      <w:r w:rsidRPr="00F82911">
        <w:rPr>
          <w:color w:val="000000"/>
        </w:rPr>
        <w:t xml:space="preserve">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 xml:space="preserve">района 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right"/>
        <w:rPr>
          <w:bCs/>
          <w:color w:val="000000"/>
        </w:rPr>
      </w:pPr>
      <w:r w:rsidRPr="00F82911">
        <w:rPr>
          <w:color w:val="000000"/>
        </w:rPr>
        <w:t>Новосибирской области</w:t>
      </w:r>
      <w:r w:rsidRPr="00F82911">
        <w:rPr>
          <w:bCs/>
          <w:color w:val="000000"/>
        </w:rPr>
        <w:t xml:space="preserve"> 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right"/>
        <w:rPr>
          <w:color w:val="000000"/>
        </w:rPr>
      </w:pPr>
      <w:r w:rsidRPr="00F82911">
        <w:rPr>
          <w:bCs/>
          <w:color w:val="000000"/>
        </w:rPr>
        <w:t>От 11.05.2018  №  47</w:t>
      </w:r>
      <w:r w:rsidRPr="00F82911">
        <w:rPr>
          <w:b/>
          <w:bCs/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b/>
          <w:bCs/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b/>
          <w:bCs/>
          <w:color w:val="000000"/>
        </w:rPr>
        <w:t> </w:t>
      </w:r>
      <w:r w:rsidRPr="00F82911">
        <w:rPr>
          <w:color w:val="000000"/>
        </w:rPr>
        <w:t> 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color w:val="000000"/>
        </w:rPr>
      </w:pPr>
      <w:r w:rsidRPr="00F82911">
        <w:rPr>
          <w:bCs/>
          <w:color w:val="000000"/>
        </w:rPr>
        <w:t>Порядок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color w:val="000000"/>
        </w:rPr>
      </w:pPr>
      <w:r w:rsidRPr="00F82911">
        <w:rPr>
          <w:bCs/>
          <w:color w:val="000000"/>
        </w:rPr>
        <w:t>осуществления контроля за соблюдением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color w:val="000000"/>
        </w:rPr>
      </w:pPr>
      <w:r w:rsidRPr="00F82911">
        <w:rPr>
          <w:bCs/>
          <w:color w:val="000000"/>
        </w:rPr>
        <w:t>Федерального закона от 05.04.2013 №44-ФЗ</w:t>
      </w:r>
      <w:r w:rsidRPr="00F82911">
        <w:rPr>
          <w:color w:val="000000"/>
        </w:rPr>
        <w:t xml:space="preserve"> «О контрактной системе в сфере закупок товаров, работ, услуг для обеспечения государственных и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color w:val="000000"/>
        </w:rPr>
      </w:pPr>
      <w:r w:rsidRPr="00F82911">
        <w:rPr>
          <w:color w:val="000000"/>
        </w:rPr>
        <w:t xml:space="preserve">муниципальных нужд» органом   контроля администрации  Шайдуровского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</w:t>
      </w:r>
    </w:p>
    <w:p w:rsidR="0045537E" w:rsidRPr="00F82911" w:rsidRDefault="0045537E" w:rsidP="0045537E">
      <w:pPr>
        <w:shd w:val="clear" w:color="auto" w:fill="FFFFFF"/>
        <w:spacing w:line="0" w:lineRule="atLeast"/>
        <w:jc w:val="center"/>
        <w:rPr>
          <w:color w:val="000000"/>
        </w:rPr>
      </w:pPr>
    </w:p>
    <w:p w:rsidR="0045537E" w:rsidRPr="00F82911" w:rsidRDefault="0045537E" w:rsidP="0045537E">
      <w:pPr>
        <w:pStyle w:val="s30"/>
        <w:shd w:val="clear" w:color="auto" w:fill="FFFFFF"/>
        <w:spacing w:before="0" w:beforeAutospacing="0" w:after="0" w:afterAutospacing="0"/>
        <w:ind w:firstLine="567"/>
        <w:jc w:val="center"/>
      </w:pPr>
      <w:r w:rsidRPr="00F82911">
        <w:rPr>
          <w:color w:val="000000"/>
        </w:rPr>
        <w:t> </w:t>
      </w:r>
      <w:r w:rsidRPr="00F82911">
        <w:t>I. Общие положения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1. Настоящий Порядок разработан в соответствии с требованиями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 xml:space="preserve">2. Органом   контроля является администрация Шайдуровского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 (далее по тексту - Орган   контроля).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3. Глава Шайдуровского сельсовета</w:t>
      </w:r>
      <w:r w:rsidRPr="00F82911">
        <w:rPr>
          <w:bCs/>
          <w:color w:val="000000"/>
        </w:rPr>
        <w:t xml:space="preserve"> Сузунского </w:t>
      </w:r>
      <w:r w:rsidRPr="00F82911">
        <w:rPr>
          <w:color w:val="000000"/>
        </w:rPr>
        <w:t xml:space="preserve">района Новосибирской области (далее – глава муниципального образования) осуществляет контроль в целях установления законности составления и исполнения бюджета   Шайдуровского сельсовета </w:t>
      </w:r>
      <w:r w:rsidRPr="00F82911">
        <w:rPr>
          <w:bCs/>
          <w:color w:val="000000"/>
        </w:rPr>
        <w:t xml:space="preserve">Сузунского </w:t>
      </w:r>
      <w:r w:rsidRPr="00F82911">
        <w:rPr>
          <w:color w:val="000000"/>
        </w:rPr>
        <w:t>района Новосибирской области в отношении расходов, связанных с закупками, а также установления достоверности учета таких расходов.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4. Орган   контроля осуществляет контроль в отношении: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rFonts w:eastAsia="Calibri"/>
          <w:lang w:eastAsia="en-US"/>
        </w:rPr>
      </w:pPr>
      <w:r w:rsidRPr="00F82911">
        <w:t>а)</w:t>
      </w:r>
      <w:r w:rsidRPr="00F82911">
        <w:rPr>
          <w:color w:val="22272F"/>
        </w:rPr>
        <w:t xml:space="preserve"> </w:t>
      </w:r>
      <w:r w:rsidRPr="00F82911">
        <w:t>объектов контроля, подлежащих в соответствии с </w:t>
      </w:r>
      <w:hyperlink r:id="rId8" w:anchor="/document/70353464/entry/0" w:history="1">
        <w:r w:rsidRPr="00F82911">
          <w:rPr>
            <w:rStyle w:val="af1"/>
          </w:rPr>
          <w:t>Федеральным законом</w:t>
        </w:r>
      </w:hyperlink>
      <w:r w:rsidRPr="00F82911">
        <w:t> размещению в информационной системе, при их направлении субъектами контроля для размещения в установленном порядке в информационной системе;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б) объектов контроля, содержащих сведения, составляющие государственную тайну и не подлежащие в соответствии с </w:t>
      </w:r>
      <w:hyperlink r:id="rId9" w:anchor="/document/70353464/entry/0" w:history="1">
        <w:r w:rsidRPr="00F82911">
          <w:rPr>
            <w:rStyle w:val="af1"/>
          </w:rPr>
          <w:t>Федеральным законом</w:t>
        </w:r>
      </w:hyperlink>
      <w:r w:rsidRPr="00F82911">
        <w:t> размещению в информационной системе, путем направления с соблюдением требований </w:t>
      </w:r>
      <w:hyperlink r:id="rId10" w:anchor="/document/10102673/entry/3" w:history="1">
        <w:r w:rsidRPr="00F82911">
          <w:rPr>
            <w:rStyle w:val="af1"/>
          </w:rPr>
          <w:t>законодательства</w:t>
        </w:r>
      </w:hyperlink>
      <w:r w:rsidRPr="00F82911">
        <w:t> Российской Федерации о защите государственной тайны на согласование в орган контроля: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информации об идентификационном коде закупки и об утвержденном и доведенном до заказчика в установленном порядке объеме финансового обеспечения закупки, включенной в утвержденные в установленном порядке планы закупок и планы-графики закупок, в том числе в изменения, внесенные в них, а также в извещения об осуществлении закупки, в приглашения принять участие в определении поставщиков (подрядчиков, исполнителей), документацию о закупках, протоколы определения поставщиков (подрядчиков, исполнителей) и проекты контрактов, до направления соответствующих объектов контроля участникам закупок;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сведений о контракте при их представлении в установленном порядке для включения в реестр контрактов, содержащий сведения, составляющие государственную тайну;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в) объектов контроля, содержащих сведения, не составляющие государственную тайну и не подлежащие в соответствии с </w:t>
      </w:r>
      <w:hyperlink r:id="rId11" w:anchor="/document/70353464/entry/0" w:history="1">
        <w:r w:rsidRPr="00F82911">
          <w:rPr>
            <w:rStyle w:val="af1"/>
          </w:rPr>
          <w:t>Федеральным законом</w:t>
        </w:r>
      </w:hyperlink>
      <w:r w:rsidRPr="00F82911">
        <w:t> размещению в информационной системе, путем направления в орган контроля контролируемой информации в порядке, предусмотренном порядком взаимодействия органа контроля с субъектами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5. Должностными лицами органов   контроля, осуществляющими деятельность по контролю, являются: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руководитель органа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заместители руководителя органа   контроля, к компетенции которых относятся вопросы осуществления деятельности по контролю;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lastRenderedPageBreak/>
        <w:t>в) руководители (заместители руководителей) структурных подразделений органа   контроля, ответственные за организацию осуществления контрольных мероприятий;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г) иные муниципальные служащие органа   контроля, уполномоченные на участие в проведении контрольных мероприятий в соответствии с распорядительным документом руководителя (заместителя руководителя) органа  контроля о назначении контрольного мероприятия.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6. При осуществлении полномочий по   контролю органом  контроля проводится: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rFonts w:eastAsia="Calibri"/>
          <w:lang w:eastAsia="en-US"/>
        </w:rPr>
      </w:pPr>
      <w:r w:rsidRPr="00F82911">
        <w:t>а) проверка информации об объеме финансового обеспечения, включенного в планы закупок, в части непревышения объема финансового обеспечения над: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лимитами бюджетных обязательств на закупку товаров, работ, услуг на соответствующий финансовый год и плановый период, доведенными в установленном порядке муниципального заказчика как получателя бюджетных средств с учетом принятых и неисполненных обязательств субъектами контроля, а также объемами средств, содержащимися в нормативных правовых актах, предусматривающих в соответствии с </w:t>
      </w:r>
      <w:hyperlink r:id="rId12" w:anchor="/document/12112604/entry/2" w:history="1">
        <w:r w:rsidRPr="00F82911">
          <w:rPr>
            <w:rStyle w:val="af1"/>
          </w:rPr>
          <w:t>бюджетным законодательством</w:t>
        </w:r>
      </w:hyperlink>
      <w:r w:rsidRPr="00F82911">
        <w:t> Российской Федерации возможность заключения муниципального контракта на срок, превышающий срок действия доведенных лимитов бюджетных обязательств;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показателями выплат на закупку товаров, работ, услуг на соответствующий финансовый год и плановый период, осуществляемых в соответствии с </w:t>
      </w:r>
      <w:hyperlink r:id="rId13" w:anchor="/document/70353464/entry/0" w:history="1">
        <w:r w:rsidRPr="00F82911">
          <w:rPr>
            <w:rStyle w:val="af1"/>
          </w:rPr>
          <w:t>Федеральным законом</w:t>
        </w:r>
      </w:hyperlink>
      <w:r w:rsidRPr="00F82911">
        <w:t>, включенными в планы финансово-хозяйственной деятельности муниципальных бюджетных и автономных учреждений, по году начала закупки;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б) проверка на предмет непревышения суммы бюджетного обязательства получателя бюджетных средств, заключившего соглашение о предоставлении муниципальному унитарному предприятию субсидий на осуществление капитальных вложений в соответствии со </w:t>
      </w:r>
      <w:hyperlink r:id="rId14" w:anchor="/document/12112604/entry/7802" w:history="1">
        <w:r w:rsidRPr="00F82911">
          <w:rPr>
            <w:rStyle w:val="af1"/>
          </w:rPr>
          <w:t>статьей 78.2</w:t>
        </w:r>
      </w:hyperlink>
      <w:r w:rsidRPr="00F82911">
        <w:t> Бюджетного кодекса Российской Федерации, поставленного на учет согласно порядку учета бюджетных обязательств, установленному в соответствии со </w:t>
      </w:r>
      <w:hyperlink r:id="rId15" w:anchor="/document/12112604/entry/219" w:history="1">
        <w:r w:rsidRPr="00F82911">
          <w:rPr>
            <w:rStyle w:val="af1"/>
          </w:rPr>
          <w:t>статьей 219</w:t>
        </w:r>
      </w:hyperlink>
      <w:r w:rsidRPr="00F82911">
        <w:t> Бюджетного кодекса Российской Федерации Министерством финансов Российской Федерации, финансовым органом субъекта Российской Федерации, органом управления государственным внебюджетным фондом;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в) проверка контролируемой информации в части: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непревышения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содержащейся в плане-графике закупок, над аналогичной ценой, содержащейся в плане закупок;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соответствия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исполнителя), проекте контракта, заключаемого с единственным поставщиком 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цене, содержащейся в плане-графике закупок;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непревышения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 </w:t>
      </w:r>
      <w:hyperlink r:id="rId16" w:anchor="/document/70353464/entry/0" w:history="1">
        <w:r w:rsidRPr="00F82911">
          <w:rPr>
            <w:rStyle w:val="af1"/>
          </w:rPr>
          <w:t>Федерального закона</w:t>
        </w:r>
      </w:hyperlink>
      <w:r w:rsidRPr="00F82911">
        <w:t>, цены контракта, заключаемого с единственным поставщиком (подрядчиком, исполнителем), содержащейся в протоколе определения поставщика (подрядчика, исполнителя), над аналогичной ценой, содержащейся в документации о закупке;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соответствия идентификационного кода закупки, содержащегося в протоколе определения поставщика (подрядчика, исполнителя), аналогичной информации, содержащейся в документации о закупке;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 </w:t>
      </w:r>
      <w:hyperlink r:id="rId17" w:anchor="/document/70353464/entry/3418" w:history="1">
        <w:r w:rsidRPr="00F82911">
          <w:rPr>
            <w:rStyle w:val="af1"/>
          </w:rPr>
          <w:t>частью 18 статьи 34</w:t>
        </w:r>
      </w:hyperlink>
      <w:r w:rsidRPr="00F82911">
        <w:t xml:space="preserve"> Федерального закона, - непревышения </w:t>
      </w:r>
      <w:r w:rsidRPr="00F82911">
        <w:lastRenderedPageBreak/>
        <w:t>цены проекта контракта над начальной (максимальной) ценой контракта, содержащейся в документации о закупке;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</w:pPr>
      <w:r w:rsidRPr="00F82911">
        <w:t>соответствия цены контракта и идентификационного кода закупки, содержащихся в информации, включаемой в реестр контрактов, заключенных заказчиками, а также в сведениях о контракте, направленных для включения в реестр контрактов, содержащий сведения, составляющие государственную тайну, аналогичной информации, указанной в условиях контракта.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 xml:space="preserve"> 7. Деятельность по контролю подразделяется на плановую и внеплановую и осуществляется посредством проведения плановых и внеплановых проверок.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>8. Должностные лица, органа контроля имеют право: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при осуществлении контрольных мероприятий беспрепятственно по предъявлении служебных удостоверений и копии распорядительного документа главы муниципального образования (заместителя главы) органа   контроля о назначении контрольного мероприятия посещать помещения и территории, которые 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выдавать обязательные для исполнения предписания об устранении выявленных нарушений </w:t>
      </w:r>
      <w:hyperlink r:id="rId18" w:anchor="/document/70353464/entry/2" w:history="1">
        <w:r w:rsidRPr="00F82911">
          <w:rPr>
            <w:rStyle w:val="af1"/>
          </w:rPr>
          <w:t>законодательства</w:t>
        </w:r>
      </w:hyperlink>
      <w:r w:rsidRPr="00F82911">
        <w:t xml:space="preserve">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случаях, предусмотренных законодательством Российской Федерации;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г) составлять протоколы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закупок, рассматривать дела о таких административных правонарушениях в порядке, установленном законодательством Российской Федерации, и принимать меры по их предотвращению;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д) обращаться в суд, арбитражный суд с исками о признании осуществленных закупок недействительными в соответствии с </w:t>
      </w:r>
      <w:hyperlink r:id="rId19" w:anchor="/document/10164072/entry/0" w:history="1">
        <w:r w:rsidRPr="00F82911">
          <w:rPr>
            <w:rStyle w:val="af1"/>
          </w:rPr>
          <w:t>Гражданским кодексом</w:t>
        </w:r>
      </w:hyperlink>
      <w:r w:rsidRPr="00F82911">
        <w:t> Российской Федерации (Собрание законодательства Российской Федерации, 1994, N 32, ст. 3301; 2018, N 1, ст. 43).</w:t>
      </w:r>
    </w:p>
    <w:p w:rsidR="0045537E" w:rsidRPr="00F82911" w:rsidRDefault="0045537E" w:rsidP="0045537E">
      <w:pPr>
        <w:shd w:val="clear" w:color="auto" w:fill="FFFFFF"/>
        <w:spacing w:line="0" w:lineRule="atLeast"/>
        <w:ind w:firstLine="720"/>
        <w:jc w:val="both"/>
        <w:rPr>
          <w:color w:val="000000"/>
        </w:rPr>
      </w:pPr>
      <w:r w:rsidRPr="00F82911">
        <w:rPr>
          <w:color w:val="000000"/>
        </w:rPr>
        <w:t xml:space="preserve"> 9. Должностные лица, органа   контроля  обязаны: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соблюдать требования нормативных правовых актов в установленной сфере деятельности органа</w:t>
      </w:r>
      <w:r w:rsidRPr="00F82911">
        <w:rPr>
          <w:color w:val="000000"/>
        </w:rPr>
        <w:t xml:space="preserve">  </w:t>
      </w:r>
      <w:r w:rsidRPr="00F82911">
        <w:t xml:space="preserve">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проводить контрольные мероприятия в соответствии с распорядительным документом руководителя (заместителя руководителя) органа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в) знакомить руководителя  или уполномоченное должностное лицо субъекта контроля - заказчиков, 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 муниципальных нужд, - с копией распорядительного документа руководителя (заместителя руководителя) органа контроля о назначении контрольного мероприятия, о приостановлении, возобновлении, продлении срока проведения выездной и камеральной проверок, об изменении состава проверочной группы органа </w:t>
      </w:r>
      <w:r w:rsidRPr="00F82911">
        <w:rPr>
          <w:color w:val="000000"/>
        </w:rPr>
        <w:t xml:space="preserve">  </w:t>
      </w:r>
      <w:r w:rsidRPr="00F82911">
        <w:t>контроля, а также с результатами выездной и камеральной проверки;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г)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с даты выявления такого факта по решению руководителя (заместителя руководителя) органа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д) при выявлении обстоятельств и фактов, свидетельствующих о признаках нарушений, относящихся к компетенции другого муниципального органа (должностного лица), направлять информацию о таких обстоятельствах и фактах в соответствующий орган (должностному лицу) в течение 10 рабочих дней с даты выявления таких обстоятельств и фактов по решению руководителя (заместителя руководителя) органа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lastRenderedPageBreak/>
        <w:t xml:space="preserve">10. Все документы, составляемые должностными лицами </w:t>
      </w:r>
      <w:r w:rsidRPr="00F82911">
        <w:rPr>
          <w:color w:val="000000"/>
        </w:rPr>
        <w:t xml:space="preserve">органа  </w:t>
      </w:r>
      <w:r w:rsidRPr="00F82911">
        <w:t xml:space="preserve"> контроля в рамках контрольного мероприятия, приобщаются к материалам контрольного мероприятия, учитываются и хранятся, в том числе с применением автоматизированных информационных систем.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11. Запросы о представлении документов и информации, акты проверок, предписания вручаются руководителям или уполномоченным должностным лицам субъектов контроля (далее - представитель субъекта контроля)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12. Срок представления субъектом контроля документов и информации устанавливается в запросе и отсчитывается с даты получения запроса субъектом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13. Должностные лица, указанные в пункте 5 Порядка, несут ответственность за решения и действия (бездействие), принимаемые (осуществляемые) в процессе осуществления контрольных мероприятий, в соответствии с законодательством Российской Федерации.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14.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45537E" w:rsidRPr="00F82911" w:rsidRDefault="0045537E" w:rsidP="0045537E">
      <w:pPr>
        <w:pStyle w:val="s30"/>
        <w:shd w:val="clear" w:color="auto" w:fill="FFFFFF"/>
        <w:spacing w:before="0" w:beforeAutospacing="0" w:after="0" w:afterAutospacing="0"/>
        <w:ind w:firstLine="567"/>
        <w:jc w:val="center"/>
      </w:pPr>
      <w:r w:rsidRPr="00F82911">
        <w:t>II. Назначение контрольных мероприятий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15. Контрольное мероприятие проводится должностным лицом (должностными лицами) </w:t>
      </w:r>
      <w:r w:rsidRPr="00F82911">
        <w:rPr>
          <w:color w:val="000000"/>
        </w:rPr>
        <w:t xml:space="preserve">органа  </w:t>
      </w:r>
      <w:r w:rsidRPr="00F82911">
        <w:t xml:space="preserve"> контроля на основании распорядительного документа руководителя (заместителя руководителя) Органа контроля о назначении контрольного мероприятия.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16. Распорядительный документ руководителя (заместителя руководителя) </w:t>
      </w:r>
      <w:r w:rsidRPr="00F82911">
        <w:rPr>
          <w:color w:val="000000"/>
        </w:rPr>
        <w:t xml:space="preserve">органа   </w:t>
      </w:r>
      <w:r w:rsidRPr="00F82911">
        <w:t>контроля о назначении контрольного мероприятия должен содержать следующие сведения: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наименование субъекта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место нахождения субъекта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место фактического осуществления деятельности субъекта контроля;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г) проверяемый период;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д) основание проведения контрольного мероприятия;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е) тему контрольного мероприятия;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ж) фамилии, имена, отчества (последнее - при наличии) должностного лица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лицом), членов проверочной группы, руководителя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контрольного мероприятия проверочной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з) срок проведения контрольного мероприятия;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и) перечень основных вопросов, подлежащих изучению в ходе проведения контрольного мероприятия.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17. Изменение состава должностных лиц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контроля, а также замена должностного лица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лицом), уполномоченных на проведение контрольного мероприятия, оформляется распорядительным документом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18. Плановые проверки осуществляются в соответствии с утвержденным планом контрольных мероприятий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19. Периодичность проведения плановых проверок в отношении одного субъекта контроля должна составлять не более 1 раза в год.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20. Внеплановые проверки проводятся в соответствии с решением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контроля, принятого: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в случае истечения срока исполнения ранее выданного предписания;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в случае, предусмотренном </w:t>
      </w:r>
      <w:hyperlink r:id="rId20" w:anchor="/document/71911264/entry/1423" w:history="1">
        <w:r w:rsidRPr="00F82911">
          <w:rPr>
            <w:rStyle w:val="af1"/>
          </w:rPr>
          <w:t>подпунктом "в" пункта 42</w:t>
        </w:r>
      </w:hyperlink>
      <w:r w:rsidRPr="00F82911">
        <w:t> Общих требований</w:t>
      </w:r>
      <w:r w:rsidRPr="00F82911">
        <w:rPr>
          <w:shd w:val="clear" w:color="auto" w:fill="FFFFFF"/>
        </w:rPr>
        <w:t xml:space="preserve"> к осуществлению органами государственного (муниципального) финансового контроля, являющимися органами </w:t>
      </w:r>
      <w:r w:rsidRPr="00F82911">
        <w:rPr>
          <w:shd w:val="clear" w:color="auto" w:fill="FFFFFF"/>
        </w:rPr>
        <w:lastRenderedPageBreak/>
        <w:t>(должностными лицами) исполнительной власти субъектов Российской Федерации (местных администраций), контроля за соблюдением Федерального закона "О контрактной системе в сфере закупок товаров, работ, услуг для обеспечения государственных и муниципальных нужд", утвержденных</w:t>
      </w:r>
      <w:r w:rsidRPr="00F82911">
        <w:rPr>
          <w:rStyle w:val="apple-converted-space"/>
          <w:i/>
          <w:iCs/>
          <w:shd w:val="clear" w:color="auto" w:fill="FFFFFF"/>
        </w:rPr>
        <w:t xml:space="preserve"> </w:t>
      </w:r>
      <w:r w:rsidRPr="00F82911">
        <w:rPr>
          <w:rStyle w:val="aff2"/>
          <w:i w:val="0"/>
          <w:iCs w:val="0"/>
          <w:shd w:val="clear" w:color="auto" w:fill="FFFFFF"/>
        </w:rPr>
        <w:t>Приказом</w:t>
      </w:r>
      <w:r w:rsidRPr="00F82911">
        <w:rPr>
          <w:shd w:val="clear" w:color="auto" w:fill="FFFFFF"/>
        </w:rPr>
        <w:t> Федерального казначейства от </w:t>
      </w:r>
      <w:r w:rsidRPr="00F82911">
        <w:rPr>
          <w:rStyle w:val="aff2"/>
          <w:i w:val="0"/>
          <w:iCs w:val="0"/>
          <w:shd w:val="clear" w:color="auto" w:fill="FFFFFF"/>
        </w:rPr>
        <w:t>12</w:t>
      </w:r>
      <w:r w:rsidRPr="00F82911">
        <w:rPr>
          <w:shd w:val="clear" w:color="auto" w:fill="FFFFFF"/>
        </w:rPr>
        <w:t> </w:t>
      </w:r>
      <w:r w:rsidRPr="00F82911">
        <w:rPr>
          <w:rStyle w:val="aff2"/>
          <w:i w:val="0"/>
          <w:iCs w:val="0"/>
          <w:shd w:val="clear" w:color="auto" w:fill="FFFFFF"/>
        </w:rPr>
        <w:t>марта</w:t>
      </w:r>
      <w:r w:rsidRPr="00F82911">
        <w:rPr>
          <w:shd w:val="clear" w:color="auto" w:fill="FFFFFF"/>
        </w:rPr>
        <w:t> </w:t>
      </w:r>
      <w:r w:rsidRPr="00F82911">
        <w:rPr>
          <w:rStyle w:val="aff2"/>
          <w:i w:val="0"/>
          <w:iCs w:val="0"/>
          <w:shd w:val="clear" w:color="auto" w:fill="FFFFFF"/>
        </w:rPr>
        <w:t>2018</w:t>
      </w:r>
      <w:r w:rsidRPr="00F82911">
        <w:rPr>
          <w:shd w:val="clear" w:color="auto" w:fill="FFFFFF"/>
        </w:rPr>
        <w:t> г. N </w:t>
      </w:r>
      <w:r w:rsidRPr="00F82911">
        <w:rPr>
          <w:rStyle w:val="aff2"/>
          <w:i w:val="0"/>
          <w:iCs w:val="0"/>
          <w:shd w:val="clear" w:color="auto" w:fill="FFFFFF"/>
        </w:rPr>
        <w:t>14н</w:t>
      </w:r>
      <w:r w:rsidRPr="00F82911">
        <w:rPr>
          <w:shd w:val="clear" w:color="auto" w:fill="FFFFFF"/>
        </w:rPr>
        <w:t xml:space="preserve"> </w:t>
      </w:r>
      <w:r w:rsidRPr="00F82911">
        <w:t>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</w:p>
    <w:p w:rsidR="0045537E" w:rsidRPr="00F82911" w:rsidRDefault="0045537E" w:rsidP="0045537E">
      <w:pPr>
        <w:pStyle w:val="s30"/>
        <w:shd w:val="clear" w:color="auto" w:fill="FFFFFF"/>
        <w:spacing w:before="0" w:beforeAutospacing="0" w:after="0" w:afterAutospacing="0"/>
        <w:ind w:firstLine="567"/>
        <w:jc w:val="center"/>
      </w:pPr>
      <w:r w:rsidRPr="00F82911">
        <w:t>III. Проведение контрольных мероприятий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21. Камеральная проверка может проводиться одним должностным лицом или проверочной группой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22. Выездная проверка проводится проверочной группой </w:t>
      </w:r>
      <w:r w:rsidRPr="00F82911">
        <w:rPr>
          <w:color w:val="000000"/>
        </w:rPr>
        <w:t xml:space="preserve">органа   </w:t>
      </w:r>
      <w:r w:rsidRPr="00F82911">
        <w:t xml:space="preserve">контроля в составе не менее двух должностных лиц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23. Руководителем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 назначается должностное лицо </w:t>
      </w:r>
      <w:r w:rsidRPr="00F82911">
        <w:rPr>
          <w:color w:val="000000"/>
        </w:rPr>
        <w:t xml:space="preserve">органа  </w:t>
      </w:r>
      <w:r w:rsidRPr="00F82911">
        <w:t xml:space="preserve"> контроля, уполномоченное составлять протоколы об административных правонарушениях.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В случае если камеральная проверка проводится одним должностным лицом </w:t>
      </w:r>
      <w:r w:rsidRPr="00F82911">
        <w:rPr>
          <w:color w:val="000000"/>
        </w:rPr>
        <w:t xml:space="preserve">органа  </w:t>
      </w:r>
      <w:r w:rsidRPr="00F82911">
        <w:t xml:space="preserve"> контроля, данное должностное лицо должно быть уполномочено составлять протоколы об административных правонарушениях.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24. Камеральная проверка проводится по месту нахождения </w:t>
      </w:r>
      <w:r w:rsidRPr="00F82911">
        <w:rPr>
          <w:color w:val="000000"/>
        </w:rPr>
        <w:t xml:space="preserve">органа  </w:t>
      </w:r>
      <w:r w:rsidRPr="00F82911">
        <w:t xml:space="preserve"> контроля на основании документов и информации, представленных субъектом контроля по запросу </w:t>
      </w:r>
      <w:r w:rsidRPr="00F82911">
        <w:rPr>
          <w:color w:val="000000"/>
        </w:rPr>
        <w:t xml:space="preserve">органа  </w:t>
      </w:r>
      <w:r w:rsidRPr="00F82911">
        <w:t xml:space="preserve"> контроля, а также документов и информации, полученных в результате анализа данных единой информационной системы в сфере закупок.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25. Срок проведения камеральной проверки не может превышать 20 рабочих дней со дня получения от субъекта контроля документов и информации по запросу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26. При проведении камеральной проверки должностным лицом </w:t>
      </w:r>
      <w:r w:rsidRPr="00F82911">
        <w:rPr>
          <w:color w:val="000000"/>
        </w:rPr>
        <w:t xml:space="preserve">органа  </w:t>
      </w:r>
      <w:r w:rsidRPr="00F82911">
        <w:t xml:space="preserve">контроля (при проведении камеральной проверки одним должностным лицом) либо проверочной группой </w:t>
      </w:r>
      <w:r w:rsidRPr="00F82911">
        <w:rPr>
          <w:color w:val="000000"/>
        </w:rPr>
        <w:t xml:space="preserve">органа </w:t>
      </w:r>
      <w:r w:rsidRPr="00F82911">
        <w:t xml:space="preserve">контроля проводится проверка полноты представленных субъектом контроля документов и информации по запросу </w:t>
      </w:r>
      <w:r w:rsidRPr="00F82911">
        <w:rPr>
          <w:color w:val="000000"/>
        </w:rPr>
        <w:t xml:space="preserve">органа  </w:t>
      </w:r>
      <w:r w:rsidRPr="00F82911">
        <w:t xml:space="preserve"> контроля в течение 3 рабочих дней со дня получении от субъекта контроля таких документов и информации.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27. В случае если по результатам проверки полноты представленных субъектом контроля документов и информации в соответствии с п.26 Порядка установлено, что субъектом контроля не в полном объеме представлены запрошенные документы и информация, проведение камеральной проверки приостанавливается в соответствии с подпунктом "г" пункта 34 Порядка со дня окончания проверки полноты представленных субъектом контроля документов и информации.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Одновременно с направлением копии решения о приостановлении камеральной проверки в соответствии с п.36 Порядка в адрес субъекта контроля направляется повторный запрос о представлении недостающих документов и информации, необходимых для проведения проверки.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 случае непредставления субъектом контроля документов и информации по повторному запросу органа   контроля по истечении срока приостановления проверки в соответствии с подпунктом "г" пункта 34 Порядка проверка возобновляется.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Факт непредставления субъектом контроля документов и информации фиксируется в акте, который оформляется по результатам проверки.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28. Выездная проверка проводится по месту нахождения и месту фактического осуществления деятельности субъекта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29. Срок проведения выездной проверки не может превышать 30 рабочих дней.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30. В ходе выездной проверки проводятся контрольные действия по документальному и фактическому изучению деятельности субъекта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Контрольные действия по документальному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31. Срок проведения выездной или камеральной проверки может быть продлен не более чем на 10 рабочих дней по решению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lastRenderedPageBreak/>
        <w:t xml:space="preserve">Решение о продлении срока контрольного мероприятия принимается на основании мотивированного обращения должностного лица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руководителя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32. В рамках выездной или камеральной проверки проводится встречная проверка по решению руководителя (заместителя руководителя) </w:t>
      </w:r>
      <w:r w:rsidRPr="00F82911">
        <w:rPr>
          <w:color w:val="000000"/>
        </w:rPr>
        <w:t xml:space="preserve">органа   </w:t>
      </w:r>
      <w:r w:rsidRPr="00F82911">
        <w:t xml:space="preserve">контроля, принятого на основании мотивированного обращения должностного лица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руководителя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При проведении встречной проверки проводятся контрольные действия в целях установления и (или) подтверждения либо опровержения фактов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33. Встречная проверка проводится в порядке, установленном настоящим Порядок для выездных и камеральных проверок.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Срок проведения встречной проверки не может превышать 20 рабочих дней.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34. Проведение выездной или камеральной проверки по решению руководителя (заместителя руководителя) </w:t>
      </w:r>
      <w:r w:rsidRPr="00F82911">
        <w:rPr>
          <w:color w:val="000000"/>
        </w:rPr>
        <w:t xml:space="preserve">органа   </w:t>
      </w:r>
      <w:r w:rsidRPr="00F82911">
        <w:t xml:space="preserve">контроля, принятого на основании мотивированного обращения должностного лица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руководителя проверочной группы </w:t>
      </w:r>
      <w:r w:rsidRPr="00F82911">
        <w:rPr>
          <w:color w:val="000000"/>
        </w:rPr>
        <w:t xml:space="preserve">органа  </w:t>
      </w:r>
      <w:r w:rsidRPr="00F82911">
        <w:t>контроля, приостанавливается на общий срок не более 30 рабочих дней в следующих случаях: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на период проведения встречной проверки, но не более чем на 20 рабочих дней;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на период организации и проведения экспертиз, но не более чем на 20 рабочих дней;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г) на период, необходимый для представления субъектом контроля документов и информации по повторному запросу </w:t>
      </w:r>
      <w:r w:rsidRPr="00F82911">
        <w:rPr>
          <w:color w:val="000000"/>
        </w:rPr>
        <w:t xml:space="preserve">органа  </w:t>
      </w:r>
      <w:r w:rsidRPr="00F82911">
        <w:t xml:space="preserve"> контроля в соответствии с </w:t>
      </w:r>
      <w:hyperlink r:id="rId21" w:anchor="/document/71911264/entry/1025" w:history="1">
        <w:r w:rsidRPr="00F82911">
          <w:rPr>
            <w:rStyle w:val="af1"/>
          </w:rPr>
          <w:t>пунктом 27</w:t>
        </w:r>
      </w:hyperlink>
      <w:r w:rsidRPr="00F82911">
        <w:t>  Порядка, но не более чем на 10 рабочих дней;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д)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 w:rsidRPr="00F82911">
        <w:rPr>
          <w:color w:val="000000"/>
        </w:rPr>
        <w:t xml:space="preserve">органа   </w:t>
      </w:r>
      <w:r w:rsidRPr="00F82911">
        <w:t xml:space="preserve">контроля (при проведении камеральной проверки одним должностным лицом) либо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контроля, включая наступление обстоятельств непреодолимой силы.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35. Решение о возобновлении проведения выездной или камеральной проверки принимается в срок не более 2 рабочих дней: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после завершения проведения встречной проверки и (или) экспертизы согласно </w:t>
      </w:r>
      <w:hyperlink r:id="rId22" w:anchor="/document/71911264/entry/1321" w:history="1">
        <w:r w:rsidRPr="00F82911">
          <w:rPr>
            <w:rStyle w:val="af1"/>
          </w:rPr>
          <w:t>подпунктам "а"</w:t>
        </w:r>
      </w:hyperlink>
      <w:r w:rsidRPr="00F82911">
        <w:t>, "б" пункта 34 Порядка;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после устранения причин приостановления проведения проверки, указанных в подпунктах "в" - "д" пункта 34 Порядка;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после истечения срока приостановления проверки в соответствии с подпунктами "в" - "д" пункта 34 Порядка.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36. Решение о продлении срока проведения выездной или камеральной проверки, приостановлении, возобновлении проведения выездной или камеральной проверки оформляется распорядительным документом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контроля, в котором указываются основания продления срока проведения проверки, приостановления, возобновления проведения проверки.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Копия распорядительного документа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 о продлении срока проведения выездной или камеральной проверки, приостановлении, возобновлении проведения выездной или камеральной проверки направляется (вручается) субъекту </w:t>
      </w:r>
      <w:r w:rsidRPr="00F82911">
        <w:lastRenderedPageBreak/>
        <w:t>контроля в срок не более 3 рабочих дней со дня издания соответствующего распорядительного документа.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37. В случае непредставления или несвоевременного представления документов и информации по запросу </w:t>
      </w:r>
      <w:r w:rsidRPr="00F82911">
        <w:rPr>
          <w:color w:val="000000"/>
        </w:rPr>
        <w:t xml:space="preserve">органа  </w:t>
      </w:r>
      <w:r w:rsidRPr="00F82911">
        <w:t xml:space="preserve"> контроля в соответствии с подпунктом "а" пункта 8 Порядка либо представления заведомо недостоверных документов и информации </w:t>
      </w:r>
      <w:r w:rsidRPr="00F82911">
        <w:rPr>
          <w:color w:val="000000"/>
        </w:rPr>
        <w:t xml:space="preserve">органа  </w:t>
      </w:r>
      <w:r w:rsidRPr="00F82911">
        <w:t xml:space="preserve"> контроля применяются меры ответственности в соответствии с </w:t>
      </w:r>
      <w:hyperlink r:id="rId23" w:anchor="/document/12125267/entry/11" w:history="1">
        <w:r w:rsidRPr="00F82911">
          <w:rPr>
            <w:rStyle w:val="af1"/>
          </w:rPr>
          <w:t>законодательством</w:t>
        </w:r>
      </w:hyperlink>
      <w:r w:rsidRPr="00F82911">
        <w:t> Российской Федерации об административных правонарушениях.</w:t>
      </w:r>
    </w:p>
    <w:p w:rsidR="0045537E" w:rsidRPr="00F82911" w:rsidRDefault="0045537E" w:rsidP="0045537E">
      <w:pPr>
        <w:pStyle w:val="s30"/>
        <w:shd w:val="clear" w:color="auto" w:fill="FFFFFF"/>
        <w:spacing w:before="0" w:beforeAutospacing="0" w:after="0" w:afterAutospacing="0"/>
        <w:ind w:firstLine="567"/>
        <w:jc w:val="center"/>
      </w:pPr>
      <w:r w:rsidRPr="00F82911">
        <w:t>IV. Оформление результатов контрольных мероприятий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38. Результаты встречной проверки оформляются актом, который подписывается должностным лицом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всеми членами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проверки проверочной группой) в последний день проведения проверки и приобщается к материалам выездной или камеральной проверки соответственно.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По результатам встречной проверки предписания субъекту контроля не выдаются.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39. По результатам выездной или камеральной проверки в срок не более 3 рабочих дней, исчисляемых со дня, следующего за днем окончания срока проведения контрольного мероприятия, оформляется акт, который подписывается должностным лицом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всеми членами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проверки проверочной группой).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40. К акту, оформленному по результатам выездной или камеральной проверки, прилагаются результаты экспертиз, фото-, видео- и аудиоматериалы, акт встречной проверки (в случае ее проведения), а также иные материалы, полученные в ходе проведения контрольных мероприятий.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41. Акт, оформленный по результатам выездной или камеральной проверки, в срок не более 3 рабочих дней со дня его подписания должен быть вручен (направлен) представителю субъекта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42. Субъект контроля вправе представить письменные возражения на акт, оформленный по результатам выездной или камеральной проверки, в срок не более 10 рабочих дней со дня получения такого акта.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Письменные возражения субъекта контроля приобщаются к материалам проверки.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43. Акт, оформленный по результатам выездной или камеральной проверки, возражения субъекта контроля (при их наличии) и иные материалы выездной или камеральной проверки подлежат рассмотрению руководителем (заместителем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44. По результатам рассмотрения акта, оформленного по результатам выездной или камеральной проверки, с учетом возражений субъекта контроля (при их наличии) и иных материалов выездной или камеральной проверки руководитель (заместитель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 принимает решение, которое оформляется распорядительным документом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 в срок не более 30 рабочих дней со дня подписания акта: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а) о выдаче обязательного для исполнения предписания в случаях, установленных </w:t>
      </w:r>
      <w:hyperlink r:id="rId24" w:anchor="/document/70353464/entry/0" w:history="1">
        <w:r w:rsidRPr="00F82911">
          <w:rPr>
            <w:rStyle w:val="af1"/>
          </w:rPr>
          <w:t>Федеральным законом</w:t>
        </w:r>
      </w:hyperlink>
      <w:r w:rsidRPr="00F82911">
        <w:t>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б) об отсутствии оснований для выдачи предписания;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в) о проведении внеплановой выездной проверки.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Одновременно с подписанием вышеуказанного распорядительного документа руководителя (заместителя руководителя) </w:t>
      </w:r>
      <w:r w:rsidRPr="00F82911">
        <w:rPr>
          <w:color w:val="000000"/>
        </w:rPr>
        <w:t xml:space="preserve">органа  </w:t>
      </w:r>
      <w:r w:rsidRPr="00F82911">
        <w:t xml:space="preserve"> контроля руководителем (заместителем руководителя) </w:t>
      </w:r>
      <w:r w:rsidRPr="00F82911">
        <w:rPr>
          <w:color w:val="000000"/>
        </w:rPr>
        <w:t xml:space="preserve">органа   </w:t>
      </w:r>
      <w:r w:rsidRPr="00F82911">
        <w:t>контроля утверждается отчет о результатах выездной или камеральной проверки, в который включаются все отраженные в акте нарушения, выявленные при проведении проверки, и подтвержденные после рассмотрения возражений субъекта контроля (при их наличии).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Отчет о результатах выездной или камеральной проверки подписывается должностным лицом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руководителем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контроля, проводившими проверку.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Отчет о результатах выездной или камеральной проверки приобщается к материалам проверки.</w:t>
      </w:r>
    </w:p>
    <w:p w:rsidR="0045537E" w:rsidRPr="00F82911" w:rsidRDefault="0045537E" w:rsidP="0045537E">
      <w:pPr>
        <w:pStyle w:val="s30"/>
        <w:shd w:val="clear" w:color="auto" w:fill="FFFFFF"/>
        <w:spacing w:before="0" w:beforeAutospacing="0" w:after="0" w:afterAutospacing="0"/>
        <w:ind w:firstLine="567"/>
        <w:jc w:val="center"/>
      </w:pPr>
      <w:r w:rsidRPr="00F82911">
        <w:t>V. Реализация результатов контрольных мероприятий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lastRenderedPageBreak/>
        <w:t>45. Предписание направляется (вручается)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 подпунктом "а" пункта 44 Порядка.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>46. Предписание должно содержать сроки его исполнения.</w:t>
      </w:r>
    </w:p>
    <w:p w:rsidR="0045537E" w:rsidRPr="00F82911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47. Должностное лицо </w:t>
      </w:r>
      <w:r w:rsidRPr="00F82911">
        <w:rPr>
          <w:color w:val="000000"/>
        </w:rPr>
        <w:t xml:space="preserve">органа  </w:t>
      </w:r>
      <w:r w:rsidRPr="00F82911">
        <w:t xml:space="preserve"> контроля (при проведении камеральной проверки одним должностным лицом) либо руководитель проверочной группы </w:t>
      </w:r>
      <w:r w:rsidRPr="00F82911">
        <w:rPr>
          <w:color w:val="000000"/>
        </w:rPr>
        <w:t xml:space="preserve">органа  </w:t>
      </w:r>
      <w:r w:rsidRPr="00F82911">
        <w:t xml:space="preserve"> контроля обязаны осуществлять контроль за выполнением субъектом контроля предписания.</w:t>
      </w:r>
    </w:p>
    <w:p w:rsidR="0045537E" w:rsidRDefault="0045537E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F82911">
        <w:t xml:space="preserve">В случае неисполнения в установленный срок предписания </w:t>
      </w:r>
      <w:r w:rsidRPr="00F82911">
        <w:rPr>
          <w:color w:val="000000"/>
        </w:rPr>
        <w:t xml:space="preserve">органа  </w:t>
      </w:r>
      <w:r w:rsidRPr="00F82911">
        <w:t xml:space="preserve"> контроля 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F82911" w:rsidRPr="00F82911" w:rsidRDefault="00F82911" w:rsidP="0045537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vanish/>
          <w:spacing w:val="2"/>
        </w:rPr>
      </w:pPr>
    </w:p>
    <w:p w:rsidR="00422D2A" w:rsidRPr="00F82911" w:rsidRDefault="00422D2A" w:rsidP="00422D2A">
      <w:pPr>
        <w:shd w:val="clear" w:color="auto" w:fill="FFFFFF"/>
        <w:textAlignment w:val="baseline"/>
        <w:rPr>
          <w:vanish/>
          <w:spacing w:val="2"/>
        </w:rPr>
      </w:pPr>
    </w:p>
    <w:p w:rsidR="0045537E" w:rsidRPr="00F82911" w:rsidRDefault="00422D2A" w:rsidP="0045537E">
      <w:pPr>
        <w:pStyle w:val="a6"/>
        <w:tabs>
          <w:tab w:val="left" w:pos="708"/>
        </w:tabs>
        <w:rPr>
          <w:sz w:val="24"/>
        </w:rPr>
      </w:pPr>
      <w:r w:rsidRPr="00F82911">
        <w:rPr>
          <w:spacing w:val="2"/>
          <w:sz w:val="24"/>
        </w:rPr>
        <w:br/>
      </w:r>
      <w:r w:rsidR="0045537E" w:rsidRPr="00F82911">
        <w:rPr>
          <w:sz w:val="24"/>
        </w:rPr>
        <w:t>Редакционный Совет: Мяделец О.Н, Чурсина С.Г, Медведева Г.Г, Терехова О.А:</w:t>
      </w:r>
    </w:p>
    <w:p w:rsidR="0045537E" w:rsidRPr="00F82911" w:rsidRDefault="0045537E" w:rsidP="0045537E">
      <w:pPr>
        <w:jc w:val="both"/>
        <w:rPr>
          <w:b/>
          <w:i/>
        </w:rPr>
      </w:pPr>
      <w:r w:rsidRPr="00F82911">
        <w:t>тел. 46-248; учредитель: Администрация Шайдуровского сельсовета;  тираж 20 штук.</w:t>
      </w:r>
    </w:p>
    <w:p w:rsidR="0045537E" w:rsidRPr="00F82911" w:rsidRDefault="0045537E" w:rsidP="0045537E">
      <w:pPr>
        <w:jc w:val="both"/>
        <w:rPr>
          <w:b/>
          <w:i/>
        </w:rPr>
      </w:pPr>
    </w:p>
    <w:p w:rsidR="00422D2A" w:rsidRPr="00F82911" w:rsidRDefault="00422D2A" w:rsidP="005840BD">
      <w:pPr>
        <w:shd w:val="clear" w:color="auto" w:fill="FFFFFF"/>
        <w:jc w:val="center"/>
        <w:textAlignment w:val="baseline"/>
        <w:rPr>
          <w:spacing w:val="2"/>
        </w:rPr>
      </w:pPr>
    </w:p>
    <w:p w:rsidR="00F82911" w:rsidRPr="00F82911" w:rsidRDefault="00F82911">
      <w:pPr>
        <w:shd w:val="clear" w:color="auto" w:fill="FFFFFF"/>
        <w:jc w:val="center"/>
        <w:textAlignment w:val="baseline"/>
        <w:rPr>
          <w:spacing w:val="2"/>
        </w:rPr>
      </w:pPr>
    </w:p>
    <w:sectPr w:rsidR="00F82911" w:rsidRPr="00F82911" w:rsidSect="00277D5F">
      <w:headerReference w:type="even" r:id="rId25"/>
      <w:footerReference w:type="default" r:id="rId26"/>
      <w:footerReference w:type="first" r:id="rId27"/>
      <w:pgSz w:w="11905" w:h="16837"/>
      <w:pgMar w:top="851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5D" w:rsidRDefault="006C0D5D">
      <w:r>
        <w:separator/>
      </w:r>
    </w:p>
  </w:endnote>
  <w:endnote w:type="continuationSeparator" w:id="1">
    <w:p w:rsidR="006C0D5D" w:rsidRDefault="006C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Pr="00E512E0" w:rsidRDefault="00041F12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Pr="00657D43" w:rsidRDefault="00041F12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5D" w:rsidRDefault="006C0D5D">
      <w:r>
        <w:separator/>
      </w:r>
    </w:p>
  </w:footnote>
  <w:footnote w:type="continuationSeparator" w:id="1">
    <w:p w:rsidR="006C0D5D" w:rsidRDefault="006C0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Default="00C4272E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41F1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41F12" w:rsidRDefault="00041F12">
    <w:pPr>
      <w:pStyle w:val="a6"/>
    </w:pPr>
  </w:p>
  <w:p w:rsidR="00041F12" w:rsidRDefault="00041F1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74CDB0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>
    <w:nsid w:val="106056EC"/>
    <w:multiLevelType w:val="multilevel"/>
    <w:tmpl w:val="969C55B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8356947"/>
    <w:multiLevelType w:val="multilevel"/>
    <w:tmpl w:val="A918AECC"/>
    <w:lvl w:ilvl="0">
      <w:start w:val="1"/>
      <w:numFmt w:val="decimal"/>
      <w:lvlText w:val="%1."/>
      <w:lvlJc w:val="left"/>
      <w:pPr>
        <w:ind w:left="1617" w:hanging="10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cs="Times New Roman" w:hint="default"/>
      </w:rPr>
    </w:lvl>
  </w:abstractNum>
  <w:abstractNum w:abstractNumId="6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D8770C9"/>
    <w:multiLevelType w:val="multilevel"/>
    <w:tmpl w:val="36B2BBF0"/>
    <w:lvl w:ilvl="0">
      <w:start w:val="1"/>
      <w:numFmt w:val="decimal"/>
      <w:lvlText w:val="%1."/>
      <w:lvlJc w:val="left"/>
      <w:pPr>
        <w:ind w:left="1467" w:hanging="90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1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abstractNum w:abstractNumId="8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684A340E"/>
    <w:multiLevelType w:val="hybridMultilevel"/>
    <w:tmpl w:val="534E6F1A"/>
    <w:lvl w:ilvl="0" w:tplc="3F9EFB82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921AB4"/>
    <w:multiLevelType w:val="multilevel"/>
    <w:tmpl w:val="2A5A19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74CD2A60"/>
    <w:multiLevelType w:val="hybridMultilevel"/>
    <w:tmpl w:val="BF90942E"/>
    <w:lvl w:ilvl="0" w:tplc="37843B84">
      <w:start w:val="1"/>
      <w:numFmt w:val="decimal"/>
      <w:lvlText w:val="%1."/>
      <w:lvlJc w:val="left"/>
      <w:pPr>
        <w:ind w:left="1860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4"/>
  </w:num>
  <w:num w:numId="9">
    <w:abstractNumId w:val="12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6339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66A6"/>
    <w:rsid w:val="000A6DDB"/>
    <w:rsid w:val="000A7426"/>
    <w:rsid w:val="000A7D85"/>
    <w:rsid w:val="000B0D15"/>
    <w:rsid w:val="000B11BE"/>
    <w:rsid w:val="000B21EB"/>
    <w:rsid w:val="000B2F46"/>
    <w:rsid w:val="000B5321"/>
    <w:rsid w:val="000B6E30"/>
    <w:rsid w:val="000C02E7"/>
    <w:rsid w:val="000C0F5A"/>
    <w:rsid w:val="000C2456"/>
    <w:rsid w:val="000C2717"/>
    <w:rsid w:val="000C2FFD"/>
    <w:rsid w:val="000C5C5C"/>
    <w:rsid w:val="000C7CE3"/>
    <w:rsid w:val="000D0E0F"/>
    <w:rsid w:val="000D1DEF"/>
    <w:rsid w:val="000D72A5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1913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69DC"/>
    <w:rsid w:val="00217BEF"/>
    <w:rsid w:val="0022229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58F"/>
    <w:rsid w:val="00271104"/>
    <w:rsid w:val="002729EB"/>
    <w:rsid w:val="00272A63"/>
    <w:rsid w:val="002768C9"/>
    <w:rsid w:val="00277A63"/>
    <w:rsid w:val="00277D5F"/>
    <w:rsid w:val="00282C5A"/>
    <w:rsid w:val="00284F64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31AD"/>
    <w:rsid w:val="002D5295"/>
    <w:rsid w:val="002E26F3"/>
    <w:rsid w:val="002E4CB7"/>
    <w:rsid w:val="002F0DD3"/>
    <w:rsid w:val="00301B06"/>
    <w:rsid w:val="0030434D"/>
    <w:rsid w:val="00306F3D"/>
    <w:rsid w:val="00307FF8"/>
    <w:rsid w:val="0031171F"/>
    <w:rsid w:val="0031238D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87FF8"/>
    <w:rsid w:val="0039152A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C6605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D2A"/>
    <w:rsid w:val="00422E8E"/>
    <w:rsid w:val="00424037"/>
    <w:rsid w:val="0043002F"/>
    <w:rsid w:val="004338FE"/>
    <w:rsid w:val="0043721D"/>
    <w:rsid w:val="00444B5F"/>
    <w:rsid w:val="00445420"/>
    <w:rsid w:val="00447654"/>
    <w:rsid w:val="00451149"/>
    <w:rsid w:val="00451702"/>
    <w:rsid w:val="0045283D"/>
    <w:rsid w:val="004533C2"/>
    <w:rsid w:val="004536C0"/>
    <w:rsid w:val="00454825"/>
    <w:rsid w:val="00454E0E"/>
    <w:rsid w:val="0045537E"/>
    <w:rsid w:val="00462217"/>
    <w:rsid w:val="0046241B"/>
    <w:rsid w:val="004664C0"/>
    <w:rsid w:val="00466694"/>
    <w:rsid w:val="00471680"/>
    <w:rsid w:val="00474F31"/>
    <w:rsid w:val="00476AA7"/>
    <w:rsid w:val="00477306"/>
    <w:rsid w:val="0048022E"/>
    <w:rsid w:val="00480365"/>
    <w:rsid w:val="00480B22"/>
    <w:rsid w:val="004814A9"/>
    <w:rsid w:val="0048307F"/>
    <w:rsid w:val="004845B0"/>
    <w:rsid w:val="00484675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4A1E"/>
    <w:rsid w:val="00515AAE"/>
    <w:rsid w:val="00516465"/>
    <w:rsid w:val="005170A1"/>
    <w:rsid w:val="00521694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CB2"/>
    <w:rsid w:val="00547022"/>
    <w:rsid w:val="0056284F"/>
    <w:rsid w:val="00566825"/>
    <w:rsid w:val="00566A58"/>
    <w:rsid w:val="00566EAC"/>
    <w:rsid w:val="005702CC"/>
    <w:rsid w:val="00570C17"/>
    <w:rsid w:val="005710C8"/>
    <w:rsid w:val="0057626C"/>
    <w:rsid w:val="005763C4"/>
    <w:rsid w:val="00576E2B"/>
    <w:rsid w:val="005840BD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255F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59AF"/>
    <w:rsid w:val="00657307"/>
    <w:rsid w:val="00661343"/>
    <w:rsid w:val="006640A7"/>
    <w:rsid w:val="00664CCB"/>
    <w:rsid w:val="00672C0C"/>
    <w:rsid w:val="0067460A"/>
    <w:rsid w:val="00674E45"/>
    <w:rsid w:val="00680CE1"/>
    <w:rsid w:val="00685516"/>
    <w:rsid w:val="006934B4"/>
    <w:rsid w:val="00694883"/>
    <w:rsid w:val="006A2FE7"/>
    <w:rsid w:val="006A5268"/>
    <w:rsid w:val="006B2D1F"/>
    <w:rsid w:val="006B66C4"/>
    <w:rsid w:val="006B6AC1"/>
    <w:rsid w:val="006C016F"/>
    <w:rsid w:val="006C0AF6"/>
    <w:rsid w:val="006C0D5D"/>
    <w:rsid w:val="006C3B80"/>
    <w:rsid w:val="006C416E"/>
    <w:rsid w:val="006C437E"/>
    <w:rsid w:val="006D0637"/>
    <w:rsid w:val="006D2D7F"/>
    <w:rsid w:val="006D7580"/>
    <w:rsid w:val="006E3582"/>
    <w:rsid w:val="006E4C71"/>
    <w:rsid w:val="006E7641"/>
    <w:rsid w:val="006F0AAD"/>
    <w:rsid w:val="006F1099"/>
    <w:rsid w:val="006F45A4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2CA5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095C"/>
    <w:rsid w:val="00761A7D"/>
    <w:rsid w:val="00763B2A"/>
    <w:rsid w:val="0076462F"/>
    <w:rsid w:val="007656C4"/>
    <w:rsid w:val="00767951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1F82"/>
    <w:rsid w:val="00803F19"/>
    <w:rsid w:val="00804376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76E"/>
    <w:rsid w:val="00842977"/>
    <w:rsid w:val="008447C6"/>
    <w:rsid w:val="00847258"/>
    <w:rsid w:val="00847AC0"/>
    <w:rsid w:val="00850203"/>
    <w:rsid w:val="008536DB"/>
    <w:rsid w:val="00854AFC"/>
    <w:rsid w:val="00857D1A"/>
    <w:rsid w:val="0086322C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5265"/>
    <w:rsid w:val="00897947"/>
    <w:rsid w:val="008A0CDF"/>
    <w:rsid w:val="008A1154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583"/>
    <w:rsid w:val="008C1AE5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D0C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1F2F"/>
    <w:rsid w:val="009960F8"/>
    <w:rsid w:val="00996E76"/>
    <w:rsid w:val="00997374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5729"/>
    <w:rsid w:val="009F6915"/>
    <w:rsid w:val="009F6C03"/>
    <w:rsid w:val="00A03FAA"/>
    <w:rsid w:val="00A042B5"/>
    <w:rsid w:val="00A051BE"/>
    <w:rsid w:val="00A133A1"/>
    <w:rsid w:val="00A13BF7"/>
    <w:rsid w:val="00A13E4F"/>
    <w:rsid w:val="00A14554"/>
    <w:rsid w:val="00A15A37"/>
    <w:rsid w:val="00A16D2D"/>
    <w:rsid w:val="00A20D91"/>
    <w:rsid w:val="00A214F1"/>
    <w:rsid w:val="00A24A4A"/>
    <w:rsid w:val="00A26A9E"/>
    <w:rsid w:val="00A26DAA"/>
    <w:rsid w:val="00A27BED"/>
    <w:rsid w:val="00A3245D"/>
    <w:rsid w:val="00A337AB"/>
    <w:rsid w:val="00A3455C"/>
    <w:rsid w:val="00A413DD"/>
    <w:rsid w:val="00A44DF6"/>
    <w:rsid w:val="00A47554"/>
    <w:rsid w:val="00A504BE"/>
    <w:rsid w:val="00A51AA1"/>
    <w:rsid w:val="00A567A9"/>
    <w:rsid w:val="00A56D0B"/>
    <w:rsid w:val="00A61120"/>
    <w:rsid w:val="00A62497"/>
    <w:rsid w:val="00A678BB"/>
    <w:rsid w:val="00A701DB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2D41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3BD5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066"/>
    <w:rsid w:val="00B1798F"/>
    <w:rsid w:val="00B22016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667C0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18F0"/>
    <w:rsid w:val="00B82053"/>
    <w:rsid w:val="00B841AB"/>
    <w:rsid w:val="00B90DEE"/>
    <w:rsid w:val="00B96564"/>
    <w:rsid w:val="00BA66D6"/>
    <w:rsid w:val="00BA66E0"/>
    <w:rsid w:val="00BB26D6"/>
    <w:rsid w:val="00BB2D87"/>
    <w:rsid w:val="00BB2EBE"/>
    <w:rsid w:val="00BB5639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2C5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076CB"/>
    <w:rsid w:val="00C124D4"/>
    <w:rsid w:val="00C1336E"/>
    <w:rsid w:val="00C13F0C"/>
    <w:rsid w:val="00C15458"/>
    <w:rsid w:val="00C202B0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72E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661B9"/>
    <w:rsid w:val="00C71301"/>
    <w:rsid w:val="00C71533"/>
    <w:rsid w:val="00C72D40"/>
    <w:rsid w:val="00C762BA"/>
    <w:rsid w:val="00C76F98"/>
    <w:rsid w:val="00C821FE"/>
    <w:rsid w:val="00C839BB"/>
    <w:rsid w:val="00C8560C"/>
    <w:rsid w:val="00C90D22"/>
    <w:rsid w:val="00C91F4C"/>
    <w:rsid w:val="00C9310B"/>
    <w:rsid w:val="00C93329"/>
    <w:rsid w:val="00CB0A71"/>
    <w:rsid w:val="00CB274F"/>
    <w:rsid w:val="00CB345F"/>
    <w:rsid w:val="00CB3817"/>
    <w:rsid w:val="00CB416A"/>
    <w:rsid w:val="00CB47C1"/>
    <w:rsid w:val="00CB5394"/>
    <w:rsid w:val="00CB580F"/>
    <w:rsid w:val="00CB629B"/>
    <w:rsid w:val="00CB6E08"/>
    <w:rsid w:val="00CD3F73"/>
    <w:rsid w:val="00CD4391"/>
    <w:rsid w:val="00CD489C"/>
    <w:rsid w:val="00CD62D6"/>
    <w:rsid w:val="00CD6D5B"/>
    <w:rsid w:val="00CD7978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0B5B"/>
    <w:rsid w:val="00DB23D9"/>
    <w:rsid w:val="00DB3F48"/>
    <w:rsid w:val="00DB6484"/>
    <w:rsid w:val="00DC1041"/>
    <w:rsid w:val="00DD0FCA"/>
    <w:rsid w:val="00DD3192"/>
    <w:rsid w:val="00DD6923"/>
    <w:rsid w:val="00DE2CCE"/>
    <w:rsid w:val="00DE2F7F"/>
    <w:rsid w:val="00DE3382"/>
    <w:rsid w:val="00DE3922"/>
    <w:rsid w:val="00DE66F4"/>
    <w:rsid w:val="00DF1B1D"/>
    <w:rsid w:val="00DF4E9B"/>
    <w:rsid w:val="00DF5AE7"/>
    <w:rsid w:val="00E02F05"/>
    <w:rsid w:val="00E03099"/>
    <w:rsid w:val="00E0330F"/>
    <w:rsid w:val="00E056A8"/>
    <w:rsid w:val="00E05808"/>
    <w:rsid w:val="00E0601A"/>
    <w:rsid w:val="00E07606"/>
    <w:rsid w:val="00E12CAD"/>
    <w:rsid w:val="00E14033"/>
    <w:rsid w:val="00E149EC"/>
    <w:rsid w:val="00E14ED0"/>
    <w:rsid w:val="00E17A79"/>
    <w:rsid w:val="00E22165"/>
    <w:rsid w:val="00E22625"/>
    <w:rsid w:val="00E23094"/>
    <w:rsid w:val="00E243D3"/>
    <w:rsid w:val="00E24F61"/>
    <w:rsid w:val="00E275DD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3B4E"/>
    <w:rsid w:val="00ED60D9"/>
    <w:rsid w:val="00ED6338"/>
    <w:rsid w:val="00EE183B"/>
    <w:rsid w:val="00EE1954"/>
    <w:rsid w:val="00EE2574"/>
    <w:rsid w:val="00EE2729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5C5B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0704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2911"/>
    <w:rsid w:val="00F834B7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uiPriority w:val="1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afff2">
    <w:name w:val="Заголовок"/>
    <w:basedOn w:val="a"/>
    <w:next w:val="aa"/>
    <w:rsid w:val="00CD439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afff3">
    <w:name w:val="Заголовок статьи"/>
    <w:basedOn w:val="a"/>
    <w:next w:val="a"/>
    <w:uiPriority w:val="99"/>
    <w:rsid w:val="0047168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26">
    <w:name w:val="Абзац списка2"/>
    <w:basedOn w:val="a"/>
    <w:rsid w:val="008A1154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a">
    <w:name w:val="Знак1 Знак Знак Знак"/>
    <w:basedOn w:val="a"/>
    <w:rsid w:val="004511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Без интервала2"/>
    <w:uiPriority w:val="99"/>
    <w:rsid w:val="00521694"/>
    <w:rPr>
      <w:sz w:val="24"/>
      <w:szCs w:val="24"/>
    </w:rPr>
  </w:style>
  <w:style w:type="paragraph" w:customStyle="1" w:styleId="28">
    <w:name w:val="Текст2"/>
    <w:basedOn w:val="a"/>
    <w:rsid w:val="00422D2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34">
    <w:name w:val="Абзац списка3"/>
    <w:basedOn w:val="a"/>
    <w:rsid w:val="00422D2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unformattext">
    <w:name w:val="unformattext"/>
    <w:basedOn w:val="a"/>
    <w:rsid w:val="00422D2A"/>
    <w:pPr>
      <w:spacing w:before="100" w:beforeAutospacing="1" w:after="100" w:afterAutospacing="1"/>
    </w:pPr>
  </w:style>
  <w:style w:type="paragraph" w:customStyle="1" w:styleId="s30">
    <w:name w:val="s_3"/>
    <w:basedOn w:val="a"/>
    <w:rsid w:val="0045537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4613</Words>
  <Characters>26298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30850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8</cp:revision>
  <cp:lastPrinted>2018-08-13T00:40:00Z</cp:lastPrinted>
  <dcterms:created xsi:type="dcterms:W3CDTF">2018-05-25T08:45:00Z</dcterms:created>
  <dcterms:modified xsi:type="dcterms:W3CDTF">2018-08-01T17:14:00Z</dcterms:modified>
</cp:coreProperties>
</file>